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F42" w14:textId="77777777" w:rsidR="007A1850" w:rsidRDefault="007A1850" w:rsidP="00A153B1">
      <w:pPr>
        <w:spacing w:after="0" w:line="240" w:lineRule="auto"/>
        <w:rPr>
          <w:i/>
          <w:noProof/>
          <w:sz w:val="20"/>
          <w:szCs w:val="20"/>
          <w:lang w:val="kk-KZ" w:eastAsia="ru-RU"/>
        </w:rPr>
      </w:pPr>
    </w:p>
    <w:p w14:paraId="10DA4DD6" w14:textId="77777777" w:rsidR="007A1850" w:rsidRDefault="007A1850" w:rsidP="002248C5">
      <w:pPr>
        <w:spacing w:after="0" w:line="240" w:lineRule="auto"/>
        <w:rPr>
          <w:i/>
          <w:noProof/>
          <w:sz w:val="20"/>
          <w:szCs w:val="20"/>
          <w:lang w:val="kk-KZ" w:eastAsia="ru-RU"/>
        </w:rPr>
      </w:pPr>
    </w:p>
    <w:p w14:paraId="03B8E1E7" w14:textId="3CFFF825" w:rsidR="00696DBE" w:rsidRDefault="00A153B1" w:rsidP="002248C5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16 ноября.2024</w:t>
      </w:r>
      <w:r w:rsidR="00696DBE" w:rsidRPr="00AF481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14:paraId="00AC54CC" w14:textId="6E3DD0ED" w:rsidR="00A153B1" w:rsidRDefault="00A153B1" w:rsidP="002248C5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</w:p>
    <w:p w14:paraId="5485047E" w14:textId="77777777" w:rsidR="00A153B1" w:rsidRPr="00AF4814" w:rsidRDefault="00A153B1" w:rsidP="002248C5">
      <w:pPr>
        <w:spacing w:after="0" w:line="240" w:lineRule="auto"/>
        <w:ind w:firstLine="426"/>
        <w:rPr>
          <w:i/>
          <w:sz w:val="20"/>
          <w:szCs w:val="20"/>
        </w:rPr>
      </w:pPr>
    </w:p>
    <w:p w14:paraId="0F871D64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Спецификация</w:t>
      </w:r>
    </w:p>
    <w:p w14:paraId="4D7F32CF" w14:textId="7B7EAFD9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Hlk32399571"/>
      <w:r>
        <w:rPr>
          <w:rFonts w:ascii="Times New Roman" w:hAnsi="Times New Roman" w:cs="Times New Roman"/>
          <w:b/>
          <w:sz w:val="24"/>
          <w:szCs w:val="24"/>
        </w:rPr>
        <w:t>оказание</w:t>
      </w:r>
      <w:r w:rsidRPr="00A153B1">
        <w:rPr>
          <w:rFonts w:ascii="Times New Roman" w:hAnsi="Times New Roman" w:cs="Times New Roman"/>
          <w:b/>
          <w:sz w:val="24"/>
          <w:szCs w:val="24"/>
        </w:rPr>
        <w:t xml:space="preserve"> клининговых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Общественного фонда «Казахстанского объединения немцев «Возрождение» . </w:t>
      </w:r>
    </w:p>
    <w:bookmarkEnd w:id="0"/>
    <w:p w14:paraId="23CD12DB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59255E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FB3767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а) Заказчик:</w:t>
      </w:r>
    </w:p>
    <w:p w14:paraId="5389435B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Общественный Фонд «Казахстанское объединение немцев «Возрождение».</w:t>
      </w:r>
    </w:p>
    <w:p w14:paraId="53E9EB33" w14:textId="60F968A1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Казахстан, г. Астана, ул. Кенесары 42/1</w:t>
      </w:r>
    </w:p>
    <w:p w14:paraId="4FF0E801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Телефон/электронный адрес/сайт: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15E74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+ 7 7172 42 93 95 /</w:t>
      </w:r>
      <w:hyperlink r:id="rId7" w:history="1">
        <w:r>
          <w:rPr>
            <w:rStyle w:val="aa"/>
            <w:rFonts w:ascii="Times New Roman" w:hAnsi="Times New Roman" w:cs="Times New Roman"/>
            <w:i/>
            <w:sz w:val="24"/>
            <w:szCs w:val="24"/>
            <w:lang w:val="de-DE"/>
          </w:rPr>
          <w:t>stiftung.wiedergeburt@gmail.com</w:t>
        </w:r>
      </w:hyperlink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/ wiedergeburt.kz</w:t>
      </w:r>
    </w:p>
    <w:p w14:paraId="17917E28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3A17B3B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Информация об электронной процедуре присуждения контракта/заказа: </w:t>
      </w:r>
    </w:p>
    <w:p w14:paraId="250150D7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Допустимая подача заявок на участие и предложений:</w:t>
      </w:r>
    </w:p>
    <w:p w14:paraId="3E8709BE" w14:textId="77777777" w:rsidR="00A153B1" w:rsidRDefault="00EF5BFF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8855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53B1" w:rsidRPr="00A153B1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A153B1">
        <w:rPr>
          <w:rFonts w:ascii="Times New Roman" w:hAnsi="Times New Roman" w:cs="Times New Roman"/>
          <w:sz w:val="24"/>
          <w:szCs w:val="24"/>
        </w:rPr>
        <w:t xml:space="preserve"> Электронный текстовый документ, заверенный подписью и печатью.</w:t>
      </w:r>
    </w:p>
    <w:p w14:paraId="5D8D9C5B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8CA8E" w14:textId="4B583108" w:rsidR="001E6132" w:rsidRPr="001E6132" w:rsidRDefault="00A153B1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с) Тип заказа: </w:t>
      </w:r>
      <w:r w:rsidRPr="00A153B1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B1">
        <w:rPr>
          <w:rFonts w:ascii="Times New Roman" w:hAnsi="Times New Roman" w:cs="Times New Roman"/>
          <w:sz w:val="24"/>
          <w:szCs w:val="24"/>
        </w:rPr>
        <w:t xml:space="preserve"> клининговых услуг</w:t>
      </w:r>
      <w:r w:rsidR="000815F8">
        <w:rPr>
          <w:rFonts w:ascii="Times New Roman" w:hAnsi="Times New Roman" w:cs="Times New Roman"/>
          <w:sz w:val="24"/>
          <w:szCs w:val="24"/>
        </w:rPr>
        <w:t xml:space="preserve">, </w:t>
      </w:r>
      <w:r w:rsidR="000815F8" w:rsidRPr="000815F8">
        <w:rPr>
          <w:rFonts w:ascii="Times New Roman" w:hAnsi="Times New Roman" w:cs="Times New Roman"/>
          <w:sz w:val="24"/>
          <w:szCs w:val="24"/>
        </w:rPr>
        <w:t>с собственным инвентарем и средствами для генеральной уборки и в последующем регулярной постоянной уборки помещений раз в день (5 дней в неделю, с пн-пт).</w:t>
      </w:r>
      <w:r w:rsidR="000815F8">
        <w:rPr>
          <w:rFonts w:ascii="Times New Roman" w:hAnsi="Times New Roman" w:cs="Times New Roman"/>
          <w:sz w:val="24"/>
          <w:szCs w:val="24"/>
        </w:rPr>
        <w:t xml:space="preserve"> </w:t>
      </w:r>
      <w:r w:rsidRPr="00A153B1">
        <w:rPr>
          <w:rFonts w:ascii="Times New Roman" w:hAnsi="Times New Roman" w:cs="Times New Roman"/>
          <w:sz w:val="24"/>
          <w:szCs w:val="24"/>
        </w:rPr>
        <w:t>по внутренней</w:t>
      </w:r>
      <w:r w:rsidR="000815F8">
        <w:rPr>
          <w:rFonts w:ascii="Times New Roman" w:hAnsi="Times New Roman" w:cs="Times New Roman"/>
          <w:sz w:val="24"/>
          <w:szCs w:val="24"/>
        </w:rPr>
        <w:t>, а также</w:t>
      </w:r>
      <w:r w:rsidRPr="00A153B1">
        <w:rPr>
          <w:rFonts w:ascii="Times New Roman" w:hAnsi="Times New Roman" w:cs="Times New Roman"/>
          <w:sz w:val="24"/>
          <w:szCs w:val="24"/>
        </w:rPr>
        <w:t xml:space="preserve"> </w:t>
      </w:r>
      <w:r w:rsidR="000815F8">
        <w:rPr>
          <w:rFonts w:ascii="Times New Roman" w:hAnsi="Times New Roman" w:cs="Times New Roman"/>
          <w:sz w:val="24"/>
          <w:szCs w:val="24"/>
        </w:rPr>
        <w:t>по</w:t>
      </w:r>
      <w:r w:rsidRPr="00A153B1">
        <w:rPr>
          <w:rFonts w:ascii="Times New Roman" w:hAnsi="Times New Roman" w:cs="Times New Roman"/>
          <w:sz w:val="24"/>
          <w:szCs w:val="24"/>
        </w:rPr>
        <w:t xml:space="preserve"> внешней территории здания </w:t>
      </w:r>
    </w:p>
    <w:p w14:paraId="5D1673D4" w14:textId="0F767F32" w:rsidR="00A153B1" w:rsidRDefault="001E6132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FA716" w14:textId="1E5C862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исполнения: </w:t>
      </w:r>
      <w:r>
        <w:rPr>
          <w:rFonts w:ascii="Times New Roman" w:hAnsi="Times New Roman" w:cs="Times New Roman"/>
          <w:sz w:val="24"/>
          <w:szCs w:val="24"/>
        </w:rPr>
        <w:t xml:space="preserve">г. Астана, </w:t>
      </w:r>
      <w:r w:rsidRPr="00A153B1">
        <w:rPr>
          <w:rFonts w:ascii="Times New Roman" w:hAnsi="Times New Roman" w:cs="Times New Roman"/>
          <w:sz w:val="24"/>
          <w:szCs w:val="24"/>
        </w:rPr>
        <w:t>ул. Кенесары 42/1 ВП-5</w:t>
      </w:r>
    </w:p>
    <w:p w14:paraId="28D9AF44" w14:textId="77777777" w:rsidR="00A153B1" w:rsidRDefault="00A153B1" w:rsidP="00A153B1">
      <w:pPr>
        <w:tabs>
          <w:tab w:val="left" w:pos="142"/>
          <w:tab w:val="left" w:pos="567"/>
        </w:tabs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586FD" w14:textId="77777777" w:rsidR="00A153B1" w:rsidRDefault="00A153B1" w:rsidP="00A153B1">
      <w:pPr>
        <w:tabs>
          <w:tab w:val="left" w:pos="142"/>
          <w:tab w:val="left" w:pos="567"/>
        </w:tabs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услуг: </w:t>
      </w:r>
    </w:p>
    <w:p w14:paraId="34B87619" w14:textId="77777777" w:rsidR="00A153B1" w:rsidRDefault="00A153B1" w:rsidP="00A153B1">
      <w:pPr>
        <w:pStyle w:val="a9"/>
        <w:numPr>
          <w:ilvl w:val="0"/>
          <w:numId w:val="2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Республики Казахстан.</w:t>
      </w:r>
    </w:p>
    <w:p w14:paraId="23975CEC" w14:textId="77777777" w:rsidR="00A153B1" w:rsidRDefault="00A153B1" w:rsidP="00A153B1">
      <w:pPr>
        <w:pStyle w:val="a9"/>
        <w:numPr>
          <w:ilvl w:val="0"/>
          <w:numId w:val="2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запросами представителей ОФ «Возрождение»</w:t>
      </w:r>
    </w:p>
    <w:p w14:paraId="00D49A49" w14:textId="77777777" w:rsidR="00A153B1" w:rsidRDefault="00A153B1" w:rsidP="00A153B1">
      <w:pPr>
        <w:pStyle w:val="a9"/>
        <w:numPr>
          <w:ilvl w:val="0"/>
          <w:numId w:val="2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выполняемые работы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заказчиком.</w:t>
      </w:r>
    </w:p>
    <w:p w14:paraId="772FA01C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E37D9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) Деление на лоты: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</w:p>
    <w:p w14:paraId="175177F2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338FC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g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 Период предоставления услуг:</w:t>
      </w:r>
    </w:p>
    <w:p w14:paraId="7E5DEC9E" w14:textId="0F90D2C1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Начало выполнения: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январь 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744B57C4" w14:textId="7B80488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Завершение выполнения или продолжительность оказания услуг: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декабрь 2024 г., до 31.12.2024 г.</w:t>
      </w:r>
    </w:p>
    <w:p w14:paraId="0972E97A" w14:textId="7777777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396C2" w14:textId="77777777" w:rsidR="00A153B1" w:rsidRDefault="00A153B1" w:rsidP="00A153B1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) Предоставляемые документы:</w:t>
      </w:r>
    </w:p>
    <w:p w14:paraId="256B551D" w14:textId="77777777" w:rsidR="00A153B1" w:rsidRDefault="00A153B1" w:rsidP="00A153B1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запросить у Заказчика дополнительную информацию.</w:t>
      </w:r>
    </w:p>
    <w:p w14:paraId="21ACFBB3" w14:textId="225A4F17" w:rsid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запроса документов необходимо обратиться по электронному адресу: </w:t>
      </w:r>
      <w:bookmarkStart w:id="1" w:name="_Hlk151026128"/>
      <w:r w:rsidRPr="00A153B1">
        <w:rPr>
          <w:rFonts w:ascii="Times New Roman" w:hAnsi="Times New Roman" w:cs="Times New Roman"/>
          <w:sz w:val="24"/>
          <w:szCs w:val="24"/>
        </w:rPr>
        <w:t>denisuhimuk84@gmail.com</w:t>
      </w:r>
      <w:bookmarkEnd w:id="1"/>
      <w:r w:rsidRPr="00A1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номеру телефона </w:t>
      </w:r>
      <w:r w:rsidRPr="00A153B1">
        <w:rPr>
          <w:rFonts w:ascii="Times New Roman" w:hAnsi="Times New Roman" w:cs="Times New Roman"/>
          <w:sz w:val="24"/>
          <w:szCs w:val="24"/>
          <w:lang w:val="kk-KZ"/>
        </w:rPr>
        <w:t>+7 707 901 8361</w:t>
      </w:r>
    </w:p>
    <w:p w14:paraId="0440C46B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43BBEDCD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Меры по защите конфиденциальной информации:</w:t>
      </w:r>
    </w:p>
    <w:p w14:paraId="1B9E9C67" w14:textId="77777777" w:rsidR="00A153B1" w:rsidRDefault="00EF5BFF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sdt>
        <w:sdtPr>
          <w:id w:val="-1519614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53B1">
            <w:rPr>
              <w:rFonts w:ascii="MS Gothic" w:eastAsia="MS Gothic" w:hAnsi="MS Gothic" w:cs="MS Gothic" w:hint="eastAsia"/>
            </w:rPr>
            <w:t>☒</w:t>
          </w:r>
        </w:sdtContent>
      </w:sdt>
      <w:r w:rsidR="00A153B1">
        <w:t xml:space="preserve"> Предоставление конфиденциальности. </w:t>
      </w:r>
    </w:p>
    <w:p w14:paraId="2EE2E779" w14:textId="08B33E0D" w:rsidR="00A153B1" w:rsidRDefault="00EF5BFF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sdt>
        <w:sdtPr>
          <w:id w:val="-13488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3B1">
            <w:rPr>
              <w:rFonts w:ascii="MS Gothic" w:eastAsia="MS Gothic" w:hAnsi="MS Gothic" w:cs="MS Gothic" w:hint="eastAsia"/>
            </w:rPr>
            <w:t>☐</w:t>
          </w:r>
        </w:sdtContent>
      </w:sdt>
      <w:r w:rsidR="00A153B1">
        <w:t xml:space="preserve"> Другие меры. </w:t>
      </w:r>
    </w:p>
    <w:p w14:paraId="2D82F222" w14:textId="138FBD9F" w:rsidR="000815F8" w:rsidRPr="003D11EF" w:rsidRDefault="000815F8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0C6A4A3E" w14:textId="7D68EDEE" w:rsidR="000815F8" w:rsidRDefault="000815F8" w:rsidP="000815F8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0815F8">
        <w:rPr>
          <w:b/>
          <w:bCs/>
          <w:lang w:val="en-US"/>
        </w:rPr>
        <w:t>i</w:t>
      </w:r>
      <w:r w:rsidRPr="000815F8">
        <w:rPr>
          <w:b/>
          <w:bCs/>
        </w:rPr>
        <w:t xml:space="preserve">) </w:t>
      </w:r>
      <w:r>
        <w:rPr>
          <w:b/>
          <w:bCs/>
        </w:rPr>
        <w:t>Описание территории в которой будет производится услуги клининга</w:t>
      </w:r>
    </w:p>
    <w:p w14:paraId="14CB60D3" w14:textId="77777777" w:rsidR="000815F8" w:rsidRPr="000815F8" w:rsidRDefault="000815F8" w:rsidP="000815F8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</w:p>
    <w:p w14:paraId="411C37C6" w14:textId="7A455C7E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B1">
        <w:rPr>
          <w:rFonts w:ascii="Times New Roman" w:hAnsi="Times New Roman" w:cs="Times New Roman"/>
          <w:sz w:val="24"/>
          <w:szCs w:val="24"/>
        </w:rPr>
        <w:t>Казахстанско-немецк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153B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— это трехэтажное здание</w:t>
      </w:r>
      <w:r w:rsidRPr="001E6132">
        <w:rPr>
          <w:rFonts w:ascii="Times New Roman" w:hAnsi="Times New Roman" w:cs="Times New Roman"/>
          <w:sz w:val="24"/>
          <w:szCs w:val="24"/>
        </w:rPr>
        <w:t xml:space="preserve">, площадью 1147 м2, в котором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1E6132">
        <w:rPr>
          <w:rFonts w:ascii="Times New Roman" w:hAnsi="Times New Roman" w:cs="Times New Roman"/>
          <w:sz w:val="24"/>
          <w:szCs w:val="24"/>
        </w:rPr>
        <w:t xml:space="preserve"> офис Фонда, а также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1E6132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132">
        <w:rPr>
          <w:rFonts w:ascii="Times New Roman" w:hAnsi="Times New Roman" w:cs="Times New Roman"/>
          <w:sz w:val="24"/>
          <w:szCs w:val="24"/>
        </w:rPr>
        <w:t xml:space="preserve"> и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6132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E61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F55B0" w14:textId="4B16F6FD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График работы центра регламентирован: 08:00 -17:00 (пн-чт), 08:00-14:30 (пт) с перерывом на обед 12:00-12:30.</w:t>
      </w:r>
    </w:p>
    <w:p w14:paraId="06C70F64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В здании есть помещения:</w:t>
      </w:r>
    </w:p>
    <w:p w14:paraId="1DA629A0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1)         первый этаж - 9 помещений + 1 холл и коридоры, 2 технических помещения;</w:t>
      </w:r>
    </w:p>
    <w:p w14:paraId="0A979EBE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2)         второй этаж - 10 помещений + общие коридоры, 1 архи в 1 кладовка;</w:t>
      </w:r>
    </w:p>
    <w:p w14:paraId="75B19AAA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 xml:space="preserve">3)         третий этаж - 16 помещений + общие коридоры, 1 архив, 1 кладовка, 1 серверная. </w:t>
      </w:r>
    </w:p>
    <w:p w14:paraId="39875C13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4)         по материалам покрытий: ковролин - 570,4м.кв., ламинат - 318,9м.кв., кафель - 310,3 м2., стеклянный лифт, стеклянные перегородки.</w:t>
      </w:r>
    </w:p>
    <w:p w14:paraId="041A1E14" w14:textId="0B37DA04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5)         Стеклянный фасад и стеклянная крыша общей площадью около 800 м2.</w:t>
      </w:r>
    </w:p>
    <w:p w14:paraId="7900864E" w14:textId="77777777" w:rsidR="000815F8" w:rsidRPr="001E6132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32">
        <w:rPr>
          <w:rFonts w:ascii="Times New Roman" w:hAnsi="Times New Roman" w:cs="Times New Roman"/>
          <w:sz w:val="24"/>
          <w:szCs w:val="24"/>
        </w:rPr>
        <w:t>Здание также располагает прилегающей территорией с зелеными насаждениями площадью 0,0520 га.</w:t>
      </w:r>
    </w:p>
    <w:p w14:paraId="049BE7ED" w14:textId="77777777" w:rsidR="000815F8" w:rsidRDefault="000815F8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2881DE15" w14:textId="266E5FC9" w:rsidR="00A153B1" w:rsidRPr="000815F8" w:rsidRDefault="000815F8" w:rsidP="000815F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815F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153B1" w:rsidRPr="000815F8">
        <w:rPr>
          <w:rFonts w:ascii="Times New Roman" w:hAnsi="Times New Roman" w:cs="Times New Roman"/>
          <w:b/>
          <w:sz w:val="24"/>
          <w:szCs w:val="24"/>
        </w:rPr>
        <w:t>Требования к коммерческому предложению:</w:t>
      </w:r>
    </w:p>
    <w:p w14:paraId="1D86A238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Стоимость оказываемых услуг по видам и графику оказания услуг клининга (основная, поддерживающая, генеральная уборка) с количеством персонала включая расходные материалы (моющие средства и инвентарь);</w:t>
      </w:r>
    </w:p>
    <w:p w14:paraId="510A127D" w14:textId="5409153B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Отдельно просим вынести стоимость регулярной замены расходных хозяйственных материалов (туалетная бумага, бумажные полотенца, мыло и</w:t>
      </w:r>
      <w:r w:rsidR="001E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3B1">
        <w:rPr>
          <w:rFonts w:ascii="Times New Roman" w:hAnsi="Times New Roman" w:cs="Times New Roman"/>
          <w:bCs/>
          <w:sz w:val="24"/>
          <w:szCs w:val="24"/>
        </w:rPr>
        <w:t>тд.) на количество в среднем на 60 человек.</w:t>
      </w:r>
    </w:p>
    <w:p w14:paraId="0A741E94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Стоимость и условия мойки фасада здания (витражи, крыша) (разово);</w:t>
      </w:r>
    </w:p>
    <w:p w14:paraId="23C5CD16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Стоимость и условия по уборке внешней прилегающей территории;</w:t>
      </w:r>
    </w:p>
    <w:p w14:paraId="76599D1B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Срок действия коммерческого предложения;</w:t>
      </w:r>
    </w:p>
    <w:p w14:paraId="66ED0606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Возможный процент изменений стоимости товаров и услуг;</w:t>
      </w:r>
    </w:p>
    <w:p w14:paraId="2E0CFFB4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Предоставление специальных предложений (бонусы, скидки, акции);</w:t>
      </w:r>
    </w:p>
    <w:p w14:paraId="43BA68F8" w14:textId="77777777" w:rsidR="00A153B1" w:rsidRPr="00A153B1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1">
        <w:rPr>
          <w:rFonts w:ascii="Times New Roman" w:hAnsi="Times New Roman" w:cs="Times New Roman"/>
          <w:bCs/>
          <w:sz w:val="24"/>
          <w:szCs w:val="24"/>
        </w:rPr>
        <w:t>•           Сведения о персонале по оказанию услуг клининга;</w:t>
      </w:r>
    </w:p>
    <w:p w14:paraId="6F7B5810" w14:textId="051D671A" w:rsidR="00A153B1" w:rsidRPr="000815F8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5F8">
        <w:rPr>
          <w:rFonts w:ascii="Times New Roman" w:hAnsi="Times New Roman" w:cs="Times New Roman"/>
          <w:bCs/>
          <w:sz w:val="24"/>
          <w:szCs w:val="24"/>
        </w:rPr>
        <w:t>•           Наличие положительных рекомендаций, портфолио.</w:t>
      </w:r>
    </w:p>
    <w:p w14:paraId="2C0B84E2" w14:textId="77777777" w:rsidR="00A153B1" w:rsidRPr="000815F8" w:rsidRDefault="00A153B1" w:rsidP="00A153B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F3FA5" w14:textId="5FFBCB6B" w:rsidR="00A153B1" w:rsidRDefault="000815F8" w:rsidP="00A153B1">
      <w:pPr>
        <w:pStyle w:val="ac"/>
        <w:tabs>
          <w:tab w:val="left" w:pos="0"/>
          <w:tab w:val="left" w:pos="142"/>
          <w:tab w:val="left" w:pos="567"/>
          <w:tab w:val="left" w:pos="851"/>
          <w:tab w:val="left" w:pos="993"/>
        </w:tabs>
        <w:spacing w:before="0" w:beforeAutospacing="0" w:after="0" w:afterAutospacing="0"/>
        <w:ind w:left="720" w:hanging="720"/>
        <w:jc w:val="both"/>
      </w:pPr>
      <w:r>
        <w:rPr>
          <w:b/>
          <w:lang w:val="de-DE"/>
        </w:rPr>
        <w:t>k</w:t>
      </w:r>
      <w:r w:rsidR="00A153B1">
        <w:rPr>
          <w:b/>
        </w:rPr>
        <w:t>) Также просим предоставить следующую информацию:</w:t>
      </w:r>
    </w:p>
    <w:p w14:paraId="10A982D9" w14:textId="20F7914B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Налоговая отчетность за период с 202</w:t>
      </w:r>
      <w:r w:rsidR="003D11EF">
        <w:t>2</w:t>
      </w:r>
      <w:r>
        <w:t>-202</w:t>
      </w:r>
      <w:r w:rsidR="003D11EF">
        <w:t>3</w:t>
      </w:r>
      <w:r>
        <w:t>гг. по форме 100;</w:t>
      </w:r>
    </w:p>
    <w:p w14:paraId="520D7381" w14:textId="77777777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Справка о наличии/отсутствии задолженности на момент подачи заявки;</w:t>
      </w:r>
    </w:p>
    <w:p w14:paraId="6915104D" w14:textId="77777777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Срок действия ценового предложения;</w:t>
      </w:r>
    </w:p>
    <w:p w14:paraId="681F3E26" w14:textId="77777777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Специальные предложения (бонусы, скидки) для корпоративных клиентов, клиентов льготных категорий;</w:t>
      </w:r>
    </w:p>
    <w:p w14:paraId="11A03264" w14:textId="77777777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  <w:tab w:val="left" w:pos="6184"/>
        </w:tabs>
        <w:spacing w:before="0" w:beforeAutospacing="0" w:after="0" w:afterAutospacing="0"/>
        <w:jc w:val="both"/>
      </w:pPr>
      <w:r>
        <w:t>Закрепление персонала по обработке заявок, запросов;</w:t>
      </w:r>
      <w:r>
        <w:tab/>
      </w:r>
    </w:p>
    <w:p w14:paraId="49B9E019" w14:textId="77777777" w:rsidR="00A153B1" w:rsidRDefault="00A153B1" w:rsidP="00A153B1">
      <w:pPr>
        <w:pStyle w:val="ac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Наличие положительных рекомендаций и отзывов от потребителей.</w:t>
      </w:r>
    </w:p>
    <w:p w14:paraId="7AD6FAA4" w14:textId="75F44714" w:rsidR="00A153B1" w:rsidRPr="00A153B1" w:rsidRDefault="000815F8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  <w:lang w:val="de-DE"/>
        </w:rPr>
        <w:t>l</w:t>
      </w:r>
      <w:r w:rsidR="00A153B1">
        <w:rPr>
          <w:b/>
        </w:rPr>
        <w:t>) Процедура присуждения</w:t>
      </w:r>
    </w:p>
    <w:p w14:paraId="245A646F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Решение о присуждении заказа принимается тендерной комиссией в составе пяти человек. </w:t>
      </w:r>
    </w:p>
    <w:p w14:paraId="3ACBBDBB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353A8CBF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>Критерии присуждения, включая оценку при необходимости: участники оцениваются тендерной комиссией по следующим критериям:</w:t>
      </w:r>
    </w:p>
    <w:p w14:paraId="22363EC0" w14:textId="77777777" w:rsidR="00A153B1" w:rsidRDefault="00A153B1" w:rsidP="00A153B1">
      <w:pPr>
        <w:pStyle w:val="ac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Благонадежность поставщика, а также полнота и достоверность информации о претенденте (полное наименование, контакты, ссылки на сайты при наличии и т.д.)</w:t>
      </w:r>
    </w:p>
    <w:p w14:paraId="16120A8B" w14:textId="77777777" w:rsidR="00A153B1" w:rsidRDefault="00A153B1" w:rsidP="00A153B1">
      <w:pPr>
        <w:pStyle w:val="ac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Стоимость предоставляемых услуг.</w:t>
      </w:r>
    </w:p>
    <w:p w14:paraId="4D2B3237" w14:textId="77777777" w:rsidR="00A153B1" w:rsidRDefault="00A153B1" w:rsidP="00A153B1">
      <w:pPr>
        <w:pStyle w:val="ac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Корректность, полнота информации предложения (соответствие заявленным требованиям спецификации).</w:t>
      </w:r>
    </w:p>
    <w:p w14:paraId="0D3238E8" w14:textId="77777777" w:rsidR="00A153B1" w:rsidRDefault="00A153B1" w:rsidP="00A153B1">
      <w:pPr>
        <w:pStyle w:val="ac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Корректность и своевременность подачи предложения (коммерческое предложение предоставлено на официальном бланке организации, заверено подписью руководителя и печатью организации).</w:t>
      </w:r>
    </w:p>
    <w:p w14:paraId="5ABDD659" w14:textId="77777777" w:rsidR="00A153B1" w:rsidRDefault="00A153B1" w:rsidP="00A153B1">
      <w:pPr>
        <w:pStyle w:val="ac"/>
        <w:numPr>
          <w:ilvl w:val="0"/>
          <w:numId w:val="5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lastRenderedPageBreak/>
        <w:t>Наличие презентации, рекомендаций от заказчиков.</w:t>
      </w:r>
    </w:p>
    <w:p w14:paraId="3FD50BC5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6B314C92" w14:textId="3BB4C9B9" w:rsidR="00A153B1" w:rsidRDefault="000815F8" w:rsidP="00A153B1">
      <w:pPr>
        <w:pStyle w:val="ac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textAlignment w:val="baseline"/>
        <w:rPr>
          <w:b/>
          <w:i/>
          <w:color w:val="FF0000"/>
        </w:rPr>
      </w:pPr>
      <w:r>
        <w:rPr>
          <w:b/>
          <w:lang w:val="de-DE"/>
        </w:rPr>
        <w:t>m</w:t>
      </w:r>
      <w:r w:rsidR="00A153B1">
        <w:rPr>
          <w:b/>
        </w:rPr>
        <w:t>) Коммерческие предложения принимаются</w:t>
      </w:r>
      <w:r w:rsidR="00A153B1">
        <w:rPr>
          <w:i/>
        </w:rPr>
        <w:t xml:space="preserve">  </w:t>
      </w:r>
      <w:r w:rsidR="00A153B1">
        <w:rPr>
          <w:b/>
          <w:i/>
          <w:color w:val="FF0000"/>
        </w:rPr>
        <w:t xml:space="preserve"> </w:t>
      </w:r>
      <w:r w:rsidR="00A153B1">
        <w:rPr>
          <w:b/>
        </w:rPr>
        <w:t xml:space="preserve">на электронный адрес для отправки предложений </w:t>
      </w:r>
      <w:r w:rsidR="00A153B1" w:rsidRPr="00A153B1">
        <w:t>denisuhimuk84@gmail.com</w:t>
      </w:r>
    </w:p>
    <w:p w14:paraId="5D536C3B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6CF9A715" w14:textId="77777777" w:rsidR="00A153B1" w:rsidRDefault="00A153B1" w:rsidP="00A153B1">
      <w:pPr>
        <w:pStyle w:val="ac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53343E88" w14:textId="77777777" w:rsidR="00464C90" w:rsidRDefault="00464C90" w:rsidP="00A153B1">
      <w:pPr>
        <w:spacing w:after="0" w:line="240" w:lineRule="auto"/>
        <w:ind w:left="5529"/>
        <w:rPr>
          <w:rFonts w:ascii="Times New Roman" w:hAnsi="Times New Roman" w:cs="Times New Roman"/>
          <w:i/>
          <w:sz w:val="20"/>
          <w:szCs w:val="20"/>
        </w:rPr>
      </w:pPr>
    </w:p>
    <w:sectPr w:rsidR="00464C90" w:rsidSect="002248C5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4536" w14:textId="77777777" w:rsidR="00EF5BFF" w:rsidRDefault="00EF5BFF" w:rsidP="00F4524D">
      <w:pPr>
        <w:spacing w:after="0" w:line="240" w:lineRule="auto"/>
      </w:pPr>
      <w:r>
        <w:separator/>
      </w:r>
    </w:p>
  </w:endnote>
  <w:endnote w:type="continuationSeparator" w:id="0">
    <w:p w14:paraId="49B993C5" w14:textId="77777777" w:rsidR="00EF5BFF" w:rsidRDefault="00EF5BFF" w:rsidP="00F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E88" w14:textId="6A768C18" w:rsidR="00484275" w:rsidRDefault="00484275" w:rsidP="00897368">
    <w:pPr>
      <w:pStyle w:val="a7"/>
      <w:ind w:right="4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32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2976"/>
      <w:gridCol w:w="3686"/>
    </w:tblGrid>
    <w:tr w:rsidR="000368C9" w:rsidRPr="000B2B1F" w14:paraId="3505EFF3" w14:textId="77777777" w:rsidTr="00B36045">
      <w:trPr>
        <w:trHeight w:val="640"/>
      </w:trPr>
      <w:tc>
        <w:tcPr>
          <w:tcW w:w="3658" w:type="dxa"/>
        </w:tcPr>
        <w:p w14:paraId="6FF02EDB" w14:textId="5F1D2894" w:rsidR="000368C9" w:rsidRPr="00B36045" w:rsidRDefault="000368C9" w:rsidP="00B36045">
          <w:pPr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</w:rPr>
            <w:t xml:space="preserve">010000 </w:t>
          </w:r>
          <w:r w:rsidR="00701084">
            <w:rPr>
              <w:rFonts w:ascii="Times New Roman" w:hAnsi="Times New Roman" w:cs="Times New Roman"/>
              <w:sz w:val="16"/>
              <w:szCs w:val="16"/>
            </w:rPr>
            <w:t>Астана</w:t>
          </w:r>
          <w:r w:rsidRPr="00B36045">
            <w:rPr>
              <w:rFonts w:ascii="Times New Roman" w:hAnsi="Times New Roman" w:cs="Times New Roman"/>
              <w:sz w:val="16"/>
              <w:szCs w:val="16"/>
              <w:lang w:val="kk-KZ"/>
            </w:rPr>
            <w:t xml:space="preserve">, </w:t>
          </w:r>
          <w:r w:rsidR="007C76CD">
            <w:rPr>
              <w:rFonts w:ascii="Times New Roman" w:hAnsi="Times New Roman" w:cs="Times New Roman"/>
              <w:sz w:val="16"/>
              <w:szCs w:val="16"/>
              <w:lang w:val="kk-KZ"/>
            </w:rPr>
            <w:t xml:space="preserve">Кенесары көш., 42/1, </w:t>
          </w:r>
          <w:r w:rsidR="00CE3ECF">
            <w:rPr>
              <w:rFonts w:ascii="Times New Roman" w:hAnsi="Times New Roman" w:cs="Times New Roman"/>
              <w:sz w:val="16"/>
              <w:szCs w:val="16"/>
              <w:lang w:val="kk-KZ"/>
            </w:rPr>
            <w:t>4</w:t>
          </w:r>
          <w:r w:rsidR="007C76CD">
            <w:rPr>
              <w:rFonts w:ascii="Times New Roman" w:hAnsi="Times New Roman" w:cs="Times New Roman"/>
              <w:sz w:val="16"/>
              <w:szCs w:val="16"/>
              <w:lang w:val="kk-KZ"/>
            </w:rPr>
            <w:t xml:space="preserve"> ҚСБ</w:t>
          </w:r>
        </w:p>
        <w:p w14:paraId="6C428A02" w14:textId="77777777" w:rsidR="000368C9" w:rsidRPr="00B36045" w:rsidRDefault="000368C9" w:rsidP="00B3604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</w:rPr>
            <w:t>БСН: 171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 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040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 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012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 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118</w:t>
          </w:r>
        </w:p>
        <w:p w14:paraId="4FB551B5" w14:textId="77777777" w:rsidR="000368C9" w:rsidRPr="00B36045" w:rsidRDefault="000368C9" w:rsidP="00B3604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</w:rPr>
            <w:t>+ 7(7172) 429395</w:t>
          </w:r>
        </w:p>
      </w:tc>
      <w:tc>
        <w:tcPr>
          <w:tcW w:w="2976" w:type="dxa"/>
        </w:tcPr>
        <w:p w14:paraId="40F4639B" w14:textId="6B781C86" w:rsidR="002832E5" w:rsidRPr="00343FB1" w:rsidRDefault="002832E5" w:rsidP="002832E5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43FB1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010000 </w:t>
          </w:r>
          <w:r w:rsidR="00701084">
            <w:rPr>
              <w:rFonts w:ascii="Times New Roman" w:hAnsi="Times New Roman" w:cs="Times New Roman"/>
              <w:sz w:val="16"/>
              <w:szCs w:val="16"/>
              <w:lang w:val="en-US"/>
            </w:rPr>
            <w:t>Astana</w:t>
          </w:r>
          <w:r w:rsidRPr="00343FB1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, </w:t>
          </w:r>
          <w:r w:rsidR="00CE3ECF" w:rsidRPr="00343FB1">
            <w:rPr>
              <w:rFonts w:ascii="Times New Roman" w:hAnsi="Times New Roman" w:cs="Times New Roman"/>
              <w:sz w:val="16"/>
              <w:szCs w:val="16"/>
              <w:lang w:val="en-US"/>
            </w:rPr>
            <w:t>st. Kenesary 42/1, №4</w:t>
          </w:r>
        </w:p>
        <w:p w14:paraId="7A9E04A0" w14:textId="77777777" w:rsidR="002832E5" w:rsidRPr="00343FB1" w:rsidRDefault="002832E5" w:rsidP="002832E5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43FB1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BIN: 171 040 012 118 </w:t>
          </w:r>
        </w:p>
        <w:p w14:paraId="1B246DBB" w14:textId="77777777" w:rsidR="002832E5" w:rsidRPr="00343FB1" w:rsidRDefault="002832E5" w:rsidP="002832E5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43FB1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www.wiedergeburt.kz </w:t>
          </w:r>
        </w:p>
        <w:p w14:paraId="21909110" w14:textId="143BC288" w:rsidR="000368C9" w:rsidRPr="00343FB1" w:rsidRDefault="000368C9" w:rsidP="00BC590D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3686" w:type="dxa"/>
        </w:tcPr>
        <w:p w14:paraId="1D5F80BC" w14:textId="7E7E458D" w:rsidR="002832E5" w:rsidRPr="00B36045" w:rsidRDefault="002832E5" w:rsidP="002832E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</w:rPr>
            <w:t xml:space="preserve">010000 </w:t>
          </w:r>
          <w:r w:rsidR="00701084">
            <w:rPr>
              <w:rFonts w:ascii="Times New Roman" w:hAnsi="Times New Roman" w:cs="Times New Roman"/>
              <w:sz w:val="16"/>
              <w:szCs w:val="16"/>
            </w:rPr>
            <w:t>Астана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r w:rsidR="007C76CD">
            <w:rPr>
              <w:rFonts w:ascii="Times New Roman" w:hAnsi="Times New Roman" w:cs="Times New Roman"/>
              <w:sz w:val="16"/>
              <w:szCs w:val="16"/>
            </w:rPr>
            <w:t xml:space="preserve">ул.Кенесары, 42/1, ВП </w:t>
          </w:r>
          <w:r w:rsidR="00CE3ECF">
            <w:rPr>
              <w:rFonts w:ascii="Times New Roman" w:hAnsi="Times New Roman" w:cs="Times New Roman"/>
              <w:sz w:val="16"/>
              <w:szCs w:val="16"/>
            </w:rPr>
            <w:t>4</w:t>
          </w:r>
        </w:p>
        <w:p w14:paraId="73DA62FE" w14:textId="77777777" w:rsidR="002832E5" w:rsidRPr="00B36045" w:rsidRDefault="002832E5" w:rsidP="002832E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</w:rPr>
            <w:t>БИН: 171 040 012 118</w:t>
          </w:r>
        </w:p>
        <w:p w14:paraId="17410914" w14:textId="1C149B0B" w:rsidR="000368C9" w:rsidRPr="00B36045" w:rsidRDefault="002832E5" w:rsidP="002832E5">
          <w:pPr>
            <w:ind w:firstLine="3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stiftung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wiedergeburt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@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gmail</w:t>
          </w:r>
          <w:r w:rsidRPr="00B36045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B36045">
            <w:rPr>
              <w:rFonts w:ascii="Times New Roman" w:hAnsi="Times New Roman" w:cs="Times New Roman"/>
              <w:sz w:val="16"/>
              <w:szCs w:val="16"/>
              <w:lang w:val="de-DE"/>
            </w:rPr>
            <w:t>com</w:t>
          </w:r>
        </w:p>
      </w:tc>
    </w:tr>
  </w:tbl>
  <w:p w14:paraId="0DF98959" w14:textId="2BB285A4" w:rsidR="002248C5" w:rsidRDefault="002248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016C" w14:textId="77777777" w:rsidR="00EF5BFF" w:rsidRDefault="00EF5BFF" w:rsidP="00F4524D">
      <w:pPr>
        <w:spacing w:after="0" w:line="240" w:lineRule="auto"/>
      </w:pPr>
      <w:r>
        <w:separator/>
      </w:r>
    </w:p>
  </w:footnote>
  <w:footnote w:type="continuationSeparator" w:id="0">
    <w:p w14:paraId="0FD03F3F" w14:textId="77777777" w:rsidR="00EF5BFF" w:rsidRDefault="00EF5BFF" w:rsidP="00F4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9A38" w14:textId="322D0DC7" w:rsidR="002248C5" w:rsidRDefault="002832E5" w:rsidP="00C67945">
    <w:pPr>
      <w:pStyle w:val="a5"/>
      <w:ind w:left="-141" w:hanging="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115B8E" wp14:editId="145E4067">
              <wp:simplePos x="0" y="0"/>
              <wp:positionH relativeFrom="column">
                <wp:posOffset>4762500</wp:posOffset>
              </wp:positionH>
              <wp:positionV relativeFrom="paragraph">
                <wp:posOffset>-43815</wp:posOffset>
              </wp:positionV>
              <wp:extent cx="1854835" cy="723900"/>
              <wp:effectExtent l="0" t="0" r="12065" b="1905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9687B" w14:textId="77777777" w:rsidR="00990B48" w:rsidRPr="00990B48" w:rsidRDefault="00990B48" w:rsidP="00990B4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90B4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</w:rPr>
                            <w:t xml:space="preserve">Общественный фонд «Казахстанское объединение немцев «Возрождение»  </w:t>
                          </w:r>
                        </w:p>
                        <w:p w14:paraId="6DEA7E60" w14:textId="0FE82328" w:rsidR="00990B48" w:rsidRPr="00990B48" w:rsidRDefault="00990B48" w:rsidP="00990B4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15B8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75pt;margin-top:-3.45pt;width:146.0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" strokecolor="white [3212]">
              <v:textbox>
                <w:txbxContent>
                  <w:p w14:paraId="5799687B" w14:textId="77777777" w:rsidR="00990B48" w:rsidRPr="00990B48" w:rsidRDefault="00990B48" w:rsidP="00990B48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990B48"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</w:rPr>
                      <w:t xml:space="preserve">Общественный фонд «Казахстанское объединение немцев «Возрождение»  </w:t>
                    </w:r>
                  </w:p>
                  <w:p w14:paraId="6DEA7E60" w14:textId="0FE82328" w:rsidR="00990B48" w:rsidRPr="00990B48" w:rsidRDefault="00990B48" w:rsidP="00990B48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8DD9F" wp14:editId="50382131">
              <wp:simplePos x="0" y="0"/>
              <wp:positionH relativeFrom="column">
                <wp:posOffset>-504825</wp:posOffset>
              </wp:positionH>
              <wp:positionV relativeFrom="paragraph">
                <wp:posOffset>-44021</wp:posOffset>
              </wp:positionV>
              <wp:extent cx="2457450" cy="723900"/>
              <wp:effectExtent l="0" t="0" r="19050" b="1905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75FF8" w14:textId="69CD0A34" w:rsidR="00990B48" w:rsidRPr="00990B48" w:rsidRDefault="00990B48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</w:rPr>
                          </w:pPr>
                          <w:r w:rsidRPr="00990B4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</w:rPr>
                            <w:t xml:space="preserve">«Возрождение» </w:t>
                          </w:r>
                          <w:r w:rsidRPr="00990B4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</w:rPr>
                            <w:br/>
                            <w:t xml:space="preserve">Қазақстандық немістердің бірлестігі» </w:t>
                          </w:r>
                          <w:r w:rsidRPr="00990B4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</w:rPr>
                            <w:br/>
                            <w:t>қоғамдық қоры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8DD9F" id="_x0000_s1027" type="#_x0000_t202" style="position:absolute;left:0;text-align:left;margin-left:-39.75pt;margin-top:-3.45pt;width:19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" strokecolor="white [3212]">
              <v:textbox>
                <w:txbxContent>
                  <w:p w14:paraId="6D675FF8" w14:textId="69CD0A34" w:rsidR="00990B48" w:rsidRPr="00990B48" w:rsidRDefault="00990B4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</w:rPr>
                    </w:pPr>
                    <w:r w:rsidRPr="00990B48"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</w:rPr>
                      <w:t xml:space="preserve">«Возрождение» </w:t>
                    </w:r>
                    <w:r w:rsidRPr="00990B48"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</w:rPr>
                      <w:br/>
                      <w:t xml:space="preserve">Қазақстандық немістердің бірлестігі» </w:t>
                    </w:r>
                    <w:r w:rsidRPr="00990B48"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</w:rPr>
                      <w:br/>
                      <w:t>қоғамдық қоры</w:t>
                    </w:r>
                  </w:p>
                </w:txbxContent>
              </v:textbox>
            </v:shape>
          </w:pict>
        </mc:Fallback>
      </mc:AlternateContent>
    </w:r>
    <w:r w:rsidR="00750832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E6B7A7" wp14:editId="00B3B45C">
          <wp:simplePos x="0" y="0"/>
          <wp:positionH relativeFrom="column">
            <wp:posOffset>-724535</wp:posOffset>
          </wp:positionH>
          <wp:positionV relativeFrom="paragraph">
            <wp:posOffset>-456136</wp:posOffset>
          </wp:positionV>
          <wp:extent cx="7568907" cy="27316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7" cy="273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E0549" w14:textId="77777777" w:rsidR="00C67945" w:rsidRDefault="00C67945" w:rsidP="00C67945">
    <w:pPr>
      <w:pStyle w:val="a5"/>
      <w:ind w:left="-141" w:hanging="1"/>
    </w:pPr>
  </w:p>
  <w:p w14:paraId="4E7D96CA" w14:textId="77777777" w:rsidR="00C67945" w:rsidRDefault="00C67945" w:rsidP="00C67945">
    <w:pPr>
      <w:pStyle w:val="a5"/>
      <w:ind w:left="-141" w:hanging="1"/>
    </w:pPr>
  </w:p>
  <w:p w14:paraId="430E91FC" w14:textId="77777777" w:rsidR="00C67945" w:rsidRDefault="00C67945" w:rsidP="00C67945">
    <w:pPr>
      <w:pStyle w:val="a5"/>
      <w:ind w:left="-141" w:hanging="1"/>
    </w:pPr>
  </w:p>
  <w:p w14:paraId="210338C8" w14:textId="7007FCAC" w:rsidR="00C67945" w:rsidRDefault="00990B48" w:rsidP="00C67945">
    <w:pPr>
      <w:pStyle w:val="a5"/>
      <w:ind w:left="-141" w:hanging="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AA3FB" wp14:editId="2E5E231B">
              <wp:simplePos x="0" y="0"/>
              <wp:positionH relativeFrom="column">
                <wp:posOffset>1952625</wp:posOffset>
              </wp:positionH>
              <wp:positionV relativeFrom="paragraph">
                <wp:posOffset>97584</wp:posOffset>
              </wp:positionV>
              <wp:extent cx="2219931" cy="613124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31" cy="6131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513B8" w14:textId="04CD4CEE" w:rsidR="00990B48" w:rsidRPr="00990B48" w:rsidRDefault="00990B48" w:rsidP="00990B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de-DE"/>
                            </w:rPr>
                          </w:pPr>
                          <w:r w:rsidRPr="00990B4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16"/>
                              <w:lang w:val="de-DE"/>
                            </w:rPr>
                            <w:t>Gesellschaftliche Stiftung „Vereinigung der Deutschen Kasachstans „Wiedergeburt“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AA3FB" id="_x0000_s1028" type="#_x0000_t202" style="position:absolute;left:0;text-align:left;margin-left:153.75pt;margin-top:7.7pt;width:174.8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" filled="f" stroked="f">
              <v:textbox>
                <w:txbxContent>
                  <w:p w14:paraId="118513B8" w14:textId="04CD4CEE" w:rsidR="00990B48" w:rsidRPr="00990B48" w:rsidRDefault="00990B48" w:rsidP="00990B4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lang w:val="de-DE"/>
                      </w:rPr>
                    </w:pPr>
                    <w:r w:rsidRPr="00990B48">
                      <w:rPr>
                        <w:rFonts w:ascii="Times New Roman" w:hAnsi="Times New Roman" w:cs="Times New Roman"/>
                        <w:b/>
                        <w:sz w:val="20"/>
                        <w:szCs w:val="16"/>
                        <w:lang w:val="de-DE"/>
                      </w:rPr>
                      <w:t>Gesellschaftliche Stiftung „Vereinigung der Deutschen Kasachstans „Wiedergeburt“</w:t>
                    </w:r>
                  </w:p>
                </w:txbxContent>
              </v:textbox>
            </v:shape>
          </w:pict>
        </mc:Fallback>
      </mc:AlternateContent>
    </w:r>
  </w:p>
  <w:p w14:paraId="13A60808" w14:textId="17ECBC7E" w:rsidR="00C67945" w:rsidRDefault="00C67945" w:rsidP="00C67945">
    <w:pPr>
      <w:pStyle w:val="a5"/>
      <w:ind w:left="-141" w:hanging="1"/>
    </w:pPr>
  </w:p>
  <w:p w14:paraId="638ED74C" w14:textId="77777777" w:rsidR="00C67945" w:rsidRDefault="00C67945" w:rsidP="00C67945">
    <w:pPr>
      <w:pStyle w:val="a5"/>
      <w:ind w:left="-141" w:hanging="1"/>
    </w:pPr>
  </w:p>
  <w:p w14:paraId="79E667E1" w14:textId="77777777" w:rsidR="00C67945" w:rsidRDefault="00C67945" w:rsidP="00C67945">
    <w:pPr>
      <w:pStyle w:val="a5"/>
      <w:ind w:left="-141" w:hanging="1"/>
    </w:pPr>
  </w:p>
  <w:p w14:paraId="172C2AD0" w14:textId="77777777" w:rsidR="00C67945" w:rsidRDefault="00C67945" w:rsidP="00C67945">
    <w:pPr>
      <w:pStyle w:val="a5"/>
      <w:ind w:left="-141" w:hanging="1"/>
    </w:pPr>
  </w:p>
  <w:p w14:paraId="14731BA5" w14:textId="77777777" w:rsidR="00C67945" w:rsidRDefault="00C67945" w:rsidP="00C67945">
    <w:pPr>
      <w:pStyle w:val="a5"/>
      <w:ind w:left="-141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DE1"/>
    <w:multiLevelType w:val="hybridMultilevel"/>
    <w:tmpl w:val="832228DC"/>
    <w:lvl w:ilvl="0" w:tplc="82DCC6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0D2A53"/>
    <w:multiLevelType w:val="hybridMultilevel"/>
    <w:tmpl w:val="CF208FEA"/>
    <w:lvl w:ilvl="0" w:tplc="DECE204E">
      <w:start w:val="1"/>
      <w:numFmt w:val="lowerRoman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4112A"/>
    <w:multiLevelType w:val="hybridMultilevel"/>
    <w:tmpl w:val="346459DE"/>
    <w:lvl w:ilvl="0" w:tplc="565801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B21291E"/>
    <w:multiLevelType w:val="hybridMultilevel"/>
    <w:tmpl w:val="26C2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21CD"/>
    <w:multiLevelType w:val="hybridMultilevel"/>
    <w:tmpl w:val="F496A2AC"/>
    <w:lvl w:ilvl="0" w:tplc="82DCC65A">
      <w:start w:val="1"/>
      <w:numFmt w:val="bullet"/>
      <w:lvlText w:val=""/>
      <w:lvlJc w:val="left"/>
      <w:pPr>
        <w:ind w:left="8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4C"/>
    <w:rsid w:val="00036447"/>
    <w:rsid w:val="000368C9"/>
    <w:rsid w:val="000815F8"/>
    <w:rsid w:val="000F41F2"/>
    <w:rsid w:val="001372DD"/>
    <w:rsid w:val="00140CBB"/>
    <w:rsid w:val="001705ED"/>
    <w:rsid w:val="001C0A6A"/>
    <w:rsid w:val="001E4563"/>
    <w:rsid w:val="001E6132"/>
    <w:rsid w:val="002064B9"/>
    <w:rsid w:val="002248C5"/>
    <w:rsid w:val="00250449"/>
    <w:rsid w:val="002832E5"/>
    <w:rsid w:val="00290005"/>
    <w:rsid w:val="002C1B2A"/>
    <w:rsid w:val="002E183D"/>
    <w:rsid w:val="002F4755"/>
    <w:rsid w:val="002F79B1"/>
    <w:rsid w:val="0030205B"/>
    <w:rsid w:val="00305AFC"/>
    <w:rsid w:val="00305C56"/>
    <w:rsid w:val="003408C8"/>
    <w:rsid w:val="00343FB1"/>
    <w:rsid w:val="0039501F"/>
    <w:rsid w:val="003D11EF"/>
    <w:rsid w:val="003E53D0"/>
    <w:rsid w:val="00407632"/>
    <w:rsid w:val="00421DE9"/>
    <w:rsid w:val="00435EF6"/>
    <w:rsid w:val="00441F87"/>
    <w:rsid w:val="00464C90"/>
    <w:rsid w:val="00482AB9"/>
    <w:rsid w:val="00484275"/>
    <w:rsid w:val="00501D7F"/>
    <w:rsid w:val="005A24E5"/>
    <w:rsid w:val="005C1343"/>
    <w:rsid w:val="0062504C"/>
    <w:rsid w:val="00634A4C"/>
    <w:rsid w:val="00696DBE"/>
    <w:rsid w:val="006A1B28"/>
    <w:rsid w:val="006A3162"/>
    <w:rsid w:val="006E3577"/>
    <w:rsid w:val="00701084"/>
    <w:rsid w:val="00702E53"/>
    <w:rsid w:val="0071608D"/>
    <w:rsid w:val="00725361"/>
    <w:rsid w:val="00747EA3"/>
    <w:rsid w:val="00750832"/>
    <w:rsid w:val="00763B82"/>
    <w:rsid w:val="00775060"/>
    <w:rsid w:val="007A182B"/>
    <w:rsid w:val="007A1850"/>
    <w:rsid w:val="007C76CD"/>
    <w:rsid w:val="007E6330"/>
    <w:rsid w:val="007F0F40"/>
    <w:rsid w:val="007F3708"/>
    <w:rsid w:val="00801BB2"/>
    <w:rsid w:val="00826015"/>
    <w:rsid w:val="00897368"/>
    <w:rsid w:val="008A7751"/>
    <w:rsid w:val="008F52CE"/>
    <w:rsid w:val="008F697F"/>
    <w:rsid w:val="00906BC5"/>
    <w:rsid w:val="0091590E"/>
    <w:rsid w:val="009169E2"/>
    <w:rsid w:val="00956EF6"/>
    <w:rsid w:val="00990B48"/>
    <w:rsid w:val="009F4469"/>
    <w:rsid w:val="00A05C79"/>
    <w:rsid w:val="00A153B1"/>
    <w:rsid w:val="00A23909"/>
    <w:rsid w:val="00A539D1"/>
    <w:rsid w:val="00A7557B"/>
    <w:rsid w:val="00A93842"/>
    <w:rsid w:val="00AA5B37"/>
    <w:rsid w:val="00AA6427"/>
    <w:rsid w:val="00AA7C69"/>
    <w:rsid w:val="00AD0B5C"/>
    <w:rsid w:val="00AE12A8"/>
    <w:rsid w:val="00AF4814"/>
    <w:rsid w:val="00B23A3D"/>
    <w:rsid w:val="00B33B1E"/>
    <w:rsid w:val="00B36045"/>
    <w:rsid w:val="00B37F71"/>
    <w:rsid w:val="00B778E9"/>
    <w:rsid w:val="00BD776A"/>
    <w:rsid w:val="00C104E9"/>
    <w:rsid w:val="00C375FD"/>
    <w:rsid w:val="00C67945"/>
    <w:rsid w:val="00CB4143"/>
    <w:rsid w:val="00CE361E"/>
    <w:rsid w:val="00CE3ECF"/>
    <w:rsid w:val="00CE4DCE"/>
    <w:rsid w:val="00D0184B"/>
    <w:rsid w:val="00D03010"/>
    <w:rsid w:val="00D153B2"/>
    <w:rsid w:val="00D94427"/>
    <w:rsid w:val="00E13730"/>
    <w:rsid w:val="00E1775E"/>
    <w:rsid w:val="00E606CD"/>
    <w:rsid w:val="00E65F7D"/>
    <w:rsid w:val="00E815CB"/>
    <w:rsid w:val="00EA58F6"/>
    <w:rsid w:val="00EB74EC"/>
    <w:rsid w:val="00EF5BFF"/>
    <w:rsid w:val="00F4524D"/>
    <w:rsid w:val="00F47A45"/>
    <w:rsid w:val="00FB5DE8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4B00"/>
  <w15:docId w15:val="{91796AF3-188F-4481-A8CC-40783B9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24D"/>
  </w:style>
  <w:style w:type="paragraph" w:styleId="a7">
    <w:name w:val="footer"/>
    <w:basedOn w:val="a"/>
    <w:link w:val="a8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24D"/>
  </w:style>
  <w:style w:type="paragraph" w:styleId="a9">
    <w:name w:val="List Paragraph"/>
    <w:basedOn w:val="a"/>
    <w:uiPriority w:val="34"/>
    <w:qFormat/>
    <w:rsid w:val="002F475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F79B1"/>
    <w:rPr>
      <w:color w:val="0000FF"/>
      <w:u w:val="single"/>
    </w:rPr>
  </w:style>
  <w:style w:type="table" w:styleId="ab">
    <w:name w:val="Table Grid"/>
    <w:basedOn w:val="a1"/>
    <w:uiPriority w:val="39"/>
    <w:rsid w:val="0003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1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ftung.wiedergebu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Редлер</dc:creator>
  <cp:lastModifiedBy>Admin</cp:lastModifiedBy>
  <cp:revision>11</cp:revision>
  <dcterms:created xsi:type="dcterms:W3CDTF">2020-07-30T09:52:00Z</dcterms:created>
  <dcterms:modified xsi:type="dcterms:W3CDTF">2023-11-16T06:29:00Z</dcterms:modified>
</cp:coreProperties>
</file>